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16E" w:rsidRPr="0075516E" w:rsidRDefault="00835F16" w:rsidP="00835F16">
      <w:pPr>
        <w:spacing w:before="500" w:after="600" w:line="240" w:lineRule="auto"/>
        <w:jc w:val="right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                              УТВЕРЖДАЮ</w:t>
      </w:r>
    </w:p>
    <w:p w:rsidR="00835F16" w:rsidRDefault="00835F16" w:rsidP="0075516E">
      <w:pPr>
        <w:spacing w:before="500" w:after="600" w:line="240" w:lineRule="auto"/>
        <w:jc w:val="right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Директор МБОУ</w:t>
      </w:r>
    </w:p>
    <w:p w:rsidR="0075516E" w:rsidRDefault="00835F16" w:rsidP="0075516E">
      <w:pPr>
        <w:spacing w:before="500" w:after="600" w:line="240" w:lineRule="auto"/>
        <w:jc w:val="right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Верхнегрековской</w:t>
      </w:r>
      <w:proofErr w:type="spellEnd"/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ООШ</w:t>
      </w:r>
    </w:p>
    <w:p w:rsidR="0075516E" w:rsidRPr="0075516E" w:rsidRDefault="00835F16" w:rsidP="00835F16">
      <w:pPr>
        <w:spacing w:before="500" w:after="600" w:line="240" w:lineRule="auto"/>
        <w:jc w:val="right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___________ А.И. Бычков</w:t>
      </w:r>
    </w:p>
    <w:p w:rsidR="0075516E" w:rsidRPr="0075516E" w:rsidRDefault="0075516E" w:rsidP="00835F16">
      <w:pPr>
        <w:spacing w:after="0" w:line="240" w:lineRule="auto"/>
        <w:jc w:val="center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ПОРЯДОК</w:t>
      </w: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br/>
      </w:r>
      <w:r w:rsidRPr="0075516E">
        <w:rPr>
          <w:rFonts w:ascii="Tahoma" w:eastAsia="Times New Roman" w:hAnsi="Tahoma" w:cs="Tahoma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уведомления работодателя о возникшем конфликте интересов</w:t>
      </w:r>
    </w:p>
    <w:p w:rsidR="0075516E" w:rsidRPr="0075516E" w:rsidRDefault="0075516E" w:rsidP="0075516E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или о возможности его возникновения работниками и порядок урегулирования выявленного конфликта интересов</w:t>
      </w:r>
    </w:p>
    <w:p w:rsidR="0075516E" w:rsidRPr="0075516E" w:rsidRDefault="0075516E" w:rsidP="0075516E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1. ОБЩИЕ ПОЛОЖЕНИЯ</w:t>
      </w:r>
    </w:p>
    <w:p w:rsidR="0075516E" w:rsidRPr="0075516E" w:rsidRDefault="0075516E" w:rsidP="0075516E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1.1. </w:t>
      </w:r>
      <w:proofErr w:type="gramStart"/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Настоящий Порядок уведомления работодателя о возникшем конфликте интересов или о возможности его возникновения работниками и порядок урегулирования выявленного конфликта (далее Порядок) в областном государственном автономном учреждении «Центр олимпийской подготовки Натальи Барановой» (далее Учреждение) разработан в целях реализации Федерального закона от </w:t>
      </w:r>
      <w:hyperlink r:id="rId4" w:tooltip="25 декабря" w:history="1">
        <w:r w:rsidRPr="00835F16">
          <w:rPr>
            <w:rFonts w:ascii="Tahoma" w:eastAsia="Times New Roman" w:hAnsi="Tahoma" w:cs="Tahoma"/>
            <w:color w:val="000000" w:themeColor="text1"/>
            <w:sz w:val="28"/>
            <w:lang w:eastAsia="ru-RU"/>
          </w:rPr>
          <w:t>25 декабря</w:t>
        </w:r>
      </w:hyperlink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 2008 года N 273-ФЗ "О противодействии коррупции" и определяет:</w:t>
      </w:r>
      <w:proofErr w:type="gramEnd"/>
    </w:p>
    <w:p w:rsidR="0075516E" w:rsidRPr="0075516E" w:rsidRDefault="0075516E" w:rsidP="0075516E">
      <w:pPr>
        <w:spacing w:before="500" w:after="60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- процедуру уведомления работодателя работником учреждения (далее - работник) о наличии конфликта интересов или о возможности его возникновения;</w:t>
      </w:r>
    </w:p>
    <w:p w:rsidR="0075516E" w:rsidRPr="0075516E" w:rsidRDefault="0075516E" w:rsidP="0075516E">
      <w:pPr>
        <w:spacing w:before="500" w:after="60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- порядок предотвращения и урегулирования конфликта интересов работодателем.</w:t>
      </w:r>
    </w:p>
    <w:p w:rsidR="0075516E" w:rsidRPr="0075516E" w:rsidRDefault="0075516E" w:rsidP="0075516E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2. ПРОЦЕДУРА УВЕДОМЛЕНИЯ РАБОТОДАТЕЛЯ О НАЛИЧИИ КОНФЛИКТА ИНТЕРЕСОВ ИЛИ О ВОЗМОЖНОСТИ ЕГО ВОЗНИКНОВЕНИЯ</w:t>
      </w:r>
    </w:p>
    <w:p w:rsidR="0075516E" w:rsidRPr="0075516E" w:rsidRDefault="0075516E" w:rsidP="0075516E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2.1. Работник обязан уведомлять работодателя  о каждом случае возникновения у него личной заинтересованности (возможности получения в связи с исполнением трудовых обязанностей доходов в виде денег, ценностей, иного имущества, в том числе </w:t>
      </w:r>
      <w:hyperlink r:id="rId5" w:tooltip="Имущественное право" w:history="1">
        <w:r w:rsidRPr="00835F16">
          <w:rPr>
            <w:rFonts w:ascii="Tahoma" w:eastAsia="Times New Roman" w:hAnsi="Tahoma" w:cs="Tahoma"/>
            <w:color w:val="000000" w:themeColor="text1"/>
            <w:sz w:val="28"/>
            <w:lang w:eastAsia="ru-RU"/>
          </w:rPr>
          <w:t xml:space="preserve">имущественных </w:t>
        </w:r>
        <w:r w:rsidRPr="00835F16">
          <w:rPr>
            <w:rFonts w:ascii="Tahoma" w:eastAsia="Times New Roman" w:hAnsi="Tahoma" w:cs="Tahoma"/>
            <w:color w:val="000000" w:themeColor="text1"/>
            <w:sz w:val="28"/>
            <w:lang w:eastAsia="ru-RU"/>
          </w:rPr>
          <w:lastRenderedPageBreak/>
          <w:t>прав</w:t>
        </w:r>
      </w:hyperlink>
      <w:r w:rsidRPr="00835F16">
        <w:rPr>
          <w:rFonts w:ascii="Tahoma" w:eastAsia="Times New Roman" w:hAnsi="Tahoma" w:cs="Tahoma"/>
          <w:color w:val="000000" w:themeColor="text1"/>
          <w:sz w:val="28"/>
          <w:szCs w:val="28"/>
          <w:bdr w:val="none" w:sz="0" w:space="0" w:color="auto" w:frame="1"/>
          <w:lang w:eastAsia="ru-RU"/>
        </w:rPr>
        <w:t>,</w:t>
      </w: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или услуг имущественного характера для себя или для третьих лиц), </w:t>
      </w:r>
      <w:proofErr w:type="gramStart"/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которая</w:t>
      </w:r>
      <w:proofErr w:type="gramEnd"/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приводит или может привести к конфликту интересов.</w:t>
      </w:r>
    </w:p>
    <w:p w:rsidR="0075516E" w:rsidRPr="0075516E" w:rsidRDefault="0075516E" w:rsidP="0075516E">
      <w:pPr>
        <w:spacing w:before="500" w:after="60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proofErr w:type="gramStart"/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Конфликт интересов - ситуация, при которой личная заинтересованность работника влияет или может повлиять на надлежащее исполнение им трудовых обязанностей, и при которой возникает или может возникнуть противоречие между личной заинтересованностью работника и правами, законными интересами Учреждения, работником которого он является, способное привести к причинению вреда имуществу и (или) деловой репутации данной организации.</w:t>
      </w:r>
      <w:proofErr w:type="gramEnd"/>
    </w:p>
    <w:p w:rsidR="0075516E" w:rsidRPr="0075516E" w:rsidRDefault="0075516E" w:rsidP="0075516E">
      <w:pPr>
        <w:spacing w:before="500" w:after="60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2.2. Уведомление оформляется в письменном виде в двух экземплярах согласно Приложению №1. Первый экземпляр уведомления работник передает руководителю Учреждения незамедлительно, как только станет известно о наличии конфликта интересов или о возможности его возникновения.</w:t>
      </w:r>
    </w:p>
    <w:p w:rsidR="0075516E" w:rsidRPr="0075516E" w:rsidRDefault="0075516E" w:rsidP="0075516E">
      <w:pPr>
        <w:spacing w:before="500" w:after="60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Второй экземпляр уведомления, заверенный руководителем муниципального учреждения, остается у работника в качестве подтверждения факта представления уведомления.</w:t>
      </w:r>
    </w:p>
    <w:p w:rsidR="0075516E" w:rsidRPr="0075516E" w:rsidRDefault="0075516E" w:rsidP="0075516E">
      <w:pPr>
        <w:spacing w:before="500" w:after="60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2.3. В случае если работник не имеет возможности передать уведомление лично, оно может быть направлено в адрес Учреждения заказным письмом с уведомлением и описью вложения.</w:t>
      </w:r>
    </w:p>
    <w:p w:rsidR="0075516E" w:rsidRPr="0075516E" w:rsidRDefault="0075516E" w:rsidP="0075516E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3. ПОРЯДОК РЕГИСТРАЦИИ УВЕДОМЛЕНИЙ</w:t>
      </w:r>
    </w:p>
    <w:p w:rsidR="0075516E" w:rsidRPr="0075516E" w:rsidRDefault="0075516E" w:rsidP="0075516E">
      <w:pPr>
        <w:spacing w:before="500" w:after="60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3.1. Уведомления о наличии конфликта интересов или о возможности его возникновения регистрируются в день поступления.</w:t>
      </w:r>
    </w:p>
    <w:p w:rsidR="0075516E" w:rsidRPr="0075516E" w:rsidRDefault="0075516E" w:rsidP="0075516E">
      <w:pPr>
        <w:spacing w:before="500" w:after="60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3.2. Регистрация уведомлений производится ответственным лицом в журнале учета уведомлений согласно Приложению № 2, листы которого должны быть пронумерованы, прошнурованы и скреплены подписью руководителя Учреждения и печатью.</w:t>
      </w:r>
    </w:p>
    <w:p w:rsidR="0075516E" w:rsidRPr="0075516E" w:rsidRDefault="0075516E" w:rsidP="0075516E">
      <w:pPr>
        <w:spacing w:before="500" w:after="60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В журнале указываются:</w:t>
      </w:r>
    </w:p>
    <w:p w:rsidR="004D0B75" w:rsidRDefault="0075516E" w:rsidP="004D0B75">
      <w:pPr>
        <w:spacing w:before="500" w:after="60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- порядковый номер уведомления;</w:t>
      </w:r>
      <w:r w:rsidR="004D0B75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75516E" w:rsidRPr="0075516E" w:rsidRDefault="0075516E" w:rsidP="004D0B75">
      <w:pPr>
        <w:spacing w:before="500" w:after="60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- дата и время принятия уведомления;</w:t>
      </w:r>
    </w:p>
    <w:p w:rsidR="0075516E" w:rsidRPr="0075516E" w:rsidRDefault="0075516E" w:rsidP="004D0B75">
      <w:pPr>
        <w:spacing w:before="500" w:after="60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- фамилия и инициалы работника, обратившегося с уведомлением;</w:t>
      </w:r>
    </w:p>
    <w:p w:rsidR="0075516E" w:rsidRPr="0075516E" w:rsidRDefault="0075516E" w:rsidP="004D0B75">
      <w:pPr>
        <w:spacing w:before="500" w:after="60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- дата и время передачи уведомления работодателю;</w:t>
      </w:r>
    </w:p>
    <w:p w:rsidR="0075516E" w:rsidRPr="0075516E" w:rsidRDefault="0075516E" w:rsidP="004D0B75">
      <w:pPr>
        <w:spacing w:before="500" w:after="60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- краткое содержание уведомления;</w:t>
      </w:r>
    </w:p>
    <w:p w:rsidR="0075516E" w:rsidRPr="0075516E" w:rsidRDefault="0075516E" w:rsidP="004D0B75">
      <w:pPr>
        <w:spacing w:before="500" w:after="60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- фамилия, инициалы и подпись ответственного лица, зарегистрировавшего уведомление.</w:t>
      </w:r>
    </w:p>
    <w:p w:rsidR="0075516E" w:rsidRPr="0075516E" w:rsidRDefault="0075516E" w:rsidP="004D0B75">
      <w:pPr>
        <w:spacing w:before="500" w:after="60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3.3. На уведомлении ставится отметка о его поступлении, в котором указываются дата поступления и входящий номер.</w:t>
      </w:r>
    </w:p>
    <w:p w:rsidR="0075516E" w:rsidRPr="0075516E" w:rsidRDefault="0075516E" w:rsidP="004D0B75">
      <w:pPr>
        <w:spacing w:before="500" w:after="60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3.4. После регистрации уведомления в журнале регистрации оно передается на рассмотрение руководителю Учреждения не позднее рабочего дня, следующего за днем регистрации уведомления.</w:t>
      </w:r>
    </w:p>
    <w:p w:rsidR="0075516E" w:rsidRPr="0075516E" w:rsidRDefault="0075516E" w:rsidP="0075516E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4. ПОРЯДОК ПРИНЯТИЯ МЕР ПО ПРЕДОТВРАЩЕНИЮ И (ИЛИ) УРЕГУЛИРОВАНИЮ КОНФЛИКТА ИНТЕРЕСОВ</w:t>
      </w:r>
    </w:p>
    <w:p w:rsidR="0075516E" w:rsidRPr="0075516E" w:rsidRDefault="0075516E" w:rsidP="0075516E">
      <w:pPr>
        <w:spacing w:before="500" w:after="60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4.1. В течение трех рабочих дней руководитель Учреждения рассматривает поступившее уведомление и принимает решение о мерах по предотвращению или урегулированию конфликта интересов. Предотвращение или урегулирование конфликта интересов может состоять в изменении должностного положения (перераспределении функций) работника, являющегося стороной конфликта интересов, вплоть до его отстранения от исполнения должностных обязанностей в установленном порядке. Кроме того, могут быть приняты иные меры по решению руководителя муниципального учреждения.</w:t>
      </w:r>
    </w:p>
    <w:p w:rsidR="0075516E" w:rsidRPr="0075516E" w:rsidRDefault="0075516E" w:rsidP="0075516E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Решение руководителя Учреждения о мерах по предотвращению или урегулированию конфликта интересов принимается в форме </w:t>
      </w: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правового акта. Контроль  реализации данного правового акта осуществляется лицом, ответственным за профилактику коррупционных правонарушений в Учреждении</w:t>
      </w:r>
      <w:r w:rsidRPr="0075516E">
        <w:rPr>
          <w:rFonts w:ascii="Tahoma" w:eastAsia="Times New Roman" w:hAnsi="Tahoma" w:cs="Tahoma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75516E" w:rsidRPr="0075516E" w:rsidRDefault="0075516E" w:rsidP="0075516E">
      <w:pPr>
        <w:spacing w:before="500" w:after="60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75516E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>4.2. Уведомление о наличии конфликта интересов или о возможности его возникновения приобщается к личному делу работника.</w:t>
      </w:r>
    </w:p>
    <w:p w:rsidR="00DD4596" w:rsidRDefault="00DD4596"/>
    <w:sectPr w:rsidR="00DD4596" w:rsidSect="00DD45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5516E"/>
    <w:rsid w:val="004D0B75"/>
    <w:rsid w:val="005A3043"/>
    <w:rsid w:val="00672933"/>
    <w:rsid w:val="0075516E"/>
    <w:rsid w:val="00835F16"/>
    <w:rsid w:val="00DD4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596"/>
  </w:style>
  <w:style w:type="paragraph" w:styleId="1">
    <w:name w:val="heading 1"/>
    <w:basedOn w:val="a"/>
    <w:link w:val="10"/>
    <w:uiPriority w:val="9"/>
    <w:qFormat/>
    <w:rsid w:val="007551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51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75516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55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5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55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6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34505">
          <w:marLeft w:val="0"/>
          <w:marRight w:val="600"/>
          <w:marTop w:val="20"/>
          <w:marBottom w:val="200"/>
          <w:divBdr>
            <w:top w:val="single" w:sz="2" w:space="2" w:color="D6D3D3"/>
            <w:left w:val="single" w:sz="2" w:space="1" w:color="D6D3D3"/>
            <w:bottom w:val="single" w:sz="2" w:space="5" w:color="F5F5F5"/>
            <w:right w:val="single" w:sz="2" w:space="3" w:color="D6D3D3"/>
          </w:divBdr>
          <w:divsChild>
            <w:div w:id="443186769">
              <w:marLeft w:val="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8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6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123389">
                  <w:marLeft w:val="0"/>
                  <w:marRight w:val="80"/>
                  <w:marTop w:val="0"/>
                  <w:marBottom w:val="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444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96119">
              <w:marLeft w:val="0"/>
              <w:marRight w:val="65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545637">
                  <w:marLeft w:val="40"/>
                  <w:marRight w:val="20"/>
                  <w:marTop w:val="2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05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ndia.ru/text/category/imushestvennoe_pravo/" TargetMode="External"/><Relationship Id="rId4" Type="http://schemas.openxmlformats.org/officeDocument/2006/relationships/hyperlink" Target="https://pandia.ru/text/category/25_dekabr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695</Words>
  <Characters>3965</Characters>
  <Application>Microsoft Office Word</Application>
  <DocSecurity>0</DocSecurity>
  <Lines>33</Lines>
  <Paragraphs>9</Paragraphs>
  <ScaleCrop>false</ScaleCrop>
  <Company>Krokoz™</Company>
  <LinksUpToDate>false</LinksUpToDate>
  <CharactersWithSpaces>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2019-01-15T14:54:00Z</cp:lastPrinted>
  <dcterms:created xsi:type="dcterms:W3CDTF">2018-12-09T12:56:00Z</dcterms:created>
  <dcterms:modified xsi:type="dcterms:W3CDTF">2019-01-15T14:54:00Z</dcterms:modified>
</cp:coreProperties>
</file>