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56" w:rsidRPr="004A0D9D" w:rsidRDefault="00306156" w:rsidP="003061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Педагогические условия</w:t>
      </w:r>
    </w:p>
    <w:p w:rsidR="00306156" w:rsidRPr="004A0D9D" w:rsidRDefault="00306156" w:rsidP="003061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оптимизации процесса обучения русскому языку в начальной школе.</w:t>
      </w:r>
    </w:p>
    <w:p w:rsidR="004A0D9D" w:rsidRPr="00205318" w:rsidRDefault="00205318" w:rsidP="00306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A0D9D" w:rsidRPr="00205318">
        <w:rPr>
          <w:rStyle w:val="c2"/>
          <w:rFonts w:ascii="Times New Roman" w:hAnsi="Times New Roman" w:cs="Times New Roman"/>
          <w:color w:val="000000"/>
          <w:sz w:val="28"/>
          <w:szCs w:val="28"/>
        </w:rPr>
        <w:t>В начальном обучении предмет «Русский язык</w:t>
      </w:r>
      <w:r w:rsidR="00306156" w:rsidRPr="002053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A0D9D" w:rsidRPr="0020531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» занимает ведущее место, поскольку успехи в изучении русского языка во многом определяют результаты </w:t>
      </w:r>
      <w:proofErr w:type="gramStart"/>
      <w:r w:rsidR="004A0D9D" w:rsidRPr="00205318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обучения школьника</w:t>
      </w:r>
      <w:proofErr w:type="gramEnd"/>
      <w:r w:rsidR="004A0D9D" w:rsidRPr="0020531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 другим школьным предметам, а также обеспечивают успешность его «проживания» в детском обществе.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Технология опыта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работы - повышение качества знаний учащихся по русскому языку.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</w:t>
      </w:r>
      <w:r w:rsidR="00306156"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ыполнения поставленной цели 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решить следующие </w:t>
      </w: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A0D9D" w:rsidRPr="004A0D9D" w:rsidRDefault="004A0D9D" w:rsidP="004A0D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педагогические условия оптимизации процесса обучения на уроках русского языка в начальной школе;</w:t>
      </w:r>
    </w:p>
    <w:p w:rsidR="004A0D9D" w:rsidRPr="004A0D9D" w:rsidRDefault="004A0D9D" w:rsidP="004A0D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на практике позитивное влияние данных условий на повышение качества знаний, развитие интереса к предмету;</w:t>
      </w:r>
    </w:p>
    <w:p w:rsidR="004A0D9D" w:rsidRPr="004A0D9D" w:rsidRDefault="004A0D9D" w:rsidP="004A0D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разработать дидактический материал по русскому языку, уроки, внеклассные мероприятия, направленные на решение поставленной цели работы.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решить по</w:t>
      </w:r>
      <w:r w:rsidR="00306156"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ставленные задачи,  разработана технология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педагогических условий оптимизации учебного процесса на уроках русского языка в начальной школе. Данная технология включает 3 этапа:</w:t>
      </w:r>
    </w:p>
    <w:p w:rsidR="004A0D9D" w:rsidRPr="004A0D9D" w:rsidRDefault="004A0D9D" w:rsidP="004A0D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"/>
        <w:gridCol w:w="2580"/>
        <w:gridCol w:w="4213"/>
        <w:gridCol w:w="2350"/>
      </w:tblGrid>
      <w:tr w:rsidR="004A0D9D" w:rsidRPr="004A0D9D" w:rsidTr="00205318">
        <w:trPr>
          <w:trHeight w:val="396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 работы</w:t>
            </w: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Результат</w:t>
            </w:r>
          </w:p>
        </w:tc>
      </w:tr>
      <w:tr w:rsidR="004A0D9D" w:rsidRPr="004A0D9D" w:rsidTr="004A0D9D">
        <w:trPr>
          <w:trHeight w:val="2370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Изучение литературы по теме, истории возникновения вопроса, анализ программ и учебников по русскому языку для 1- 4 классов и 5 класса с целью осуществления преемственности при переходе учащихся на II ступень обучения, анализ проведенной диагностики познавательной деятельности и интереса учащихся к русскому языку, определение и выбор наиболее эффективных педагогических условий оптимизации образовательного процесса на уроках русского </w:t>
            </w:r>
            <w:bookmarkStart w:id="0" w:name="_GoBack"/>
            <w:bookmarkEnd w:id="0"/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языка.</w:t>
            </w:r>
            <w:proofErr w:type="gram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Выбор наиболее эффективных методов и способов работы по теме, подбор и определение показателей результативности работы</w:t>
            </w:r>
          </w:p>
        </w:tc>
      </w:tr>
      <w:tr w:rsidR="004A0D9D" w:rsidRPr="004A0D9D" w:rsidTr="004A0D9D">
        <w:trPr>
          <w:trHeight w:val="945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Основной</w:t>
            </w:r>
          </w:p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Применение намеченных методов и приемов на практике. Административный контроль и оценка работы.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Наличие позитивной динамики результатов.</w:t>
            </w:r>
          </w:p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A0D9D" w:rsidRPr="004A0D9D" w:rsidTr="004A0D9D">
        <w:trPr>
          <w:trHeight w:val="915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Регулировочный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причин положительных или отрицательных изменений, планирование дальнейших действий по устранению негативных признаков и корректировка содержания технологических этапов.</w:t>
            </w:r>
          </w:p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0D9D" w:rsidRPr="004A0D9D" w:rsidRDefault="004A0D9D" w:rsidP="004A0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0D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и корректировка выбранных методов и способов с целью увеличения положительной динамики</w:t>
            </w:r>
          </w:p>
        </w:tc>
      </w:tr>
    </w:tbl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 связи с тем, что и на втором этапе осуществляется промежуточный мониторинг оценки работы, анализ результатов, то можно сказать, что основной и регулировочный этапы протекали параллельно.</w:t>
      </w:r>
    </w:p>
    <w:p w:rsidR="004A0D9D" w:rsidRPr="00205318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Первое 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 </w:t>
      </w: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использование игровых технологий.</w:t>
      </w:r>
    </w:p>
    <w:p w:rsidR="00306156" w:rsidRPr="00205318" w:rsidRDefault="00306156" w:rsidP="00306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Второе - применение алгоритмов, использование схем-опор.</w:t>
      </w:r>
    </w:p>
    <w:p w:rsidR="00306156" w:rsidRPr="004A0D9D" w:rsidRDefault="00306156" w:rsidP="00306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Третье - использование элементов проблемно - поисковых технологий</w:t>
      </w:r>
      <w:r w:rsidRPr="004A0D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Четвертое 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</w:t>
      </w: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использование информационных технологий.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Пятое - метод проектов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Шестое - использование нетрадиционных типов уроков</w:t>
      </w:r>
      <w:r w:rsidRPr="004A0D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Седьмое - </w:t>
      </w:r>
      <w:proofErr w:type="spellStart"/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межпредметная</w:t>
      </w:r>
      <w:proofErr w:type="spellEnd"/>
      <w:r w:rsidRPr="004A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интеграция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A0D9D" w:rsidRPr="004A0D9D" w:rsidRDefault="004A0D9D" w:rsidP="003061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</w:t>
      </w:r>
      <w:r w:rsidR="00306156"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омплексное применен</w:t>
      </w:r>
      <w:r w:rsidR="00306156"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данных этапов 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практике</w:t>
      </w:r>
      <w:r w:rsidR="00306156"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позволило повысить качество знаний по русскому языку и всем предметам.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</w:t>
      </w:r>
      <w:r w:rsidR="00306156"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ладших школьников </w:t>
      </w:r>
      <w:r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значительно возросла интеллектуальная активность, вербальная память, избирательность внимания.</w:t>
      </w:r>
    </w:p>
    <w:p w:rsidR="004A0D9D" w:rsidRPr="004A0D9D" w:rsidRDefault="00306156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Ученики </w:t>
      </w:r>
      <w:r w:rsidR="004A0D9D"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имеют хорошие знания, которые они не привыкли получать в готовом виде. Они являются активными участниками процесса обучения, то есть работа по оптимизации процесса обучения на уроках русского языка вышла за рамки одного предмета и позволила сформировать способность</w:t>
      </w:r>
      <w:r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</w:t>
      </w:r>
      <w:r w:rsidR="004A0D9D" w:rsidRPr="004A0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учиться всю жи</w:t>
      </w:r>
      <w:r w:rsidRPr="00205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знь.</w:t>
      </w: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D9D" w:rsidRPr="004A0D9D" w:rsidRDefault="004A0D9D" w:rsidP="004A0D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5318" w:rsidRPr="004A0D9D" w:rsidRDefault="00205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05318" w:rsidRPr="004A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008"/>
    <w:multiLevelType w:val="multilevel"/>
    <w:tmpl w:val="F5E4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C2172"/>
    <w:multiLevelType w:val="multilevel"/>
    <w:tmpl w:val="7666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E6A99"/>
    <w:multiLevelType w:val="multilevel"/>
    <w:tmpl w:val="918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A007D"/>
    <w:multiLevelType w:val="multilevel"/>
    <w:tmpl w:val="B2D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73404"/>
    <w:multiLevelType w:val="multilevel"/>
    <w:tmpl w:val="961A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9D"/>
    <w:rsid w:val="00205318"/>
    <w:rsid w:val="00306156"/>
    <w:rsid w:val="004A0D9D"/>
    <w:rsid w:val="005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2017-06-19T06:21:00Z</dcterms:created>
  <dcterms:modified xsi:type="dcterms:W3CDTF">2017-06-19T06:45:00Z</dcterms:modified>
</cp:coreProperties>
</file>